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1387BD" w14:textId="77777777" w:rsidR="00501D9F" w:rsidRPr="00501D9F" w:rsidRDefault="00501D9F" w:rsidP="00501D9F">
      <w:pPr>
        <w:spacing w:before="100" w:beforeAutospacing="1" w:after="100" w:afterAutospacing="1" w:line="240" w:lineRule="auto"/>
        <w:outlineLvl w:val="0"/>
        <w:rPr>
          <w:rFonts w:eastAsia="Times New Roman" w:cs="Times New Roman"/>
          <w:b/>
          <w:bCs/>
          <w:kern w:val="36"/>
          <w:lang w:eastAsia="de-DE"/>
          <w14:ligatures w14:val="none"/>
        </w:rPr>
      </w:pPr>
      <w:r w:rsidRPr="00501D9F">
        <w:rPr>
          <w:rFonts w:eastAsia="Times New Roman" w:cs="Times New Roman"/>
          <w:b/>
          <w:bCs/>
          <w:kern w:val="36"/>
          <w:lang w:eastAsia="de-DE"/>
          <w14:ligatures w14:val="none"/>
        </w:rPr>
        <w:t>PRESSEAUSSENDUNG</w:t>
      </w:r>
    </w:p>
    <w:p w14:paraId="664B60DC" w14:textId="77777777" w:rsidR="00501D9F" w:rsidRPr="00501D9F" w:rsidRDefault="00501D9F" w:rsidP="00501D9F">
      <w:pPr>
        <w:spacing w:before="100" w:beforeAutospacing="1" w:after="100" w:afterAutospacing="1" w:line="240" w:lineRule="auto"/>
        <w:rPr>
          <w:rFonts w:eastAsia="Times New Roman" w:cs="Times New Roman"/>
          <w:kern w:val="0"/>
          <w:sz w:val="32"/>
          <w:szCs w:val="32"/>
          <w:lang w:eastAsia="de-DE"/>
          <w14:ligatures w14:val="none"/>
        </w:rPr>
      </w:pPr>
      <w:r w:rsidRPr="00501D9F">
        <w:rPr>
          <w:rFonts w:eastAsia="Times New Roman" w:cs="Times New Roman"/>
          <w:b/>
          <w:bCs/>
          <w:kern w:val="0"/>
          <w:sz w:val="32"/>
          <w:szCs w:val="32"/>
          <w:lang w:eastAsia="de-DE"/>
          <w14:ligatures w14:val="none"/>
        </w:rPr>
        <w:t>Vom Parkplatz zum Wohnzimmer: Das atmosphärische Potenzial von Stadtplätzen</w:t>
      </w:r>
    </w:p>
    <w:p w14:paraId="74CFB3DB" w14:textId="51BDE733" w:rsidR="00501D9F" w:rsidRPr="00501D9F" w:rsidRDefault="00501D9F" w:rsidP="00501D9F">
      <w:pPr>
        <w:spacing w:before="100" w:beforeAutospacing="1" w:after="100" w:afterAutospacing="1" w:line="240" w:lineRule="auto"/>
        <w:rPr>
          <w:rFonts w:eastAsia="Times New Roman" w:cs="Times New Roman"/>
          <w:kern w:val="0"/>
          <w:sz w:val="28"/>
          <w:szCs w:val="28"/>
          <w:lang w:eastAsia="de-DE"/>
          <w14:ligatures w14:val="none"/>
        </w:rPr>
      </w:pPr>
      <w:r w:rsidRPr="00501D9F">
        <w:rPr>
          <w:rFonts w:eastAsia="Times New Roman" w:cs="Times New Roman"/>
          <w:kern w:val="0"/>
          <w:sz w:val="28"/>
          <w:szCs w:val="28"/>
          <w:lang w:eastAsia="de-DE"/>
          <w14:ligatures w14:val="none"/>
        </w:rPr>
        <w:t xml:space="preserve">Der Praxistag des </w:t>
      </w:r>
      <w:r w:rsidR="005C1E16">
        <w:rPr>
          <w:rFonts w:eastAsia="Times New Roman" w:cs="Times New Roman"/>
          <w:kern w:val="0"/>
          <w:sz w:val="28"/>
          <w:szCs w:val="28"/>
          <w:lang w:eastAsia="de-DE"/>
          <w14:ligatures w14:val="none"/>
        </w:rPr>
        <w:t xml:space="preserve">Dachverband </w:t>
      </w:r>
      <w:r w:rsidRPr="00501D9F">
        <w:rPr>
          <w:rFonts w:eastAsia="Times New Roman" w:cs="Times New Roman"/>
          <w:kern w:val="0"/>
          <w:sz w:val="28"/>
          <w:szCs w:val="28"/>
          <w:lang w:eastAsia="de-DE"/>
          <w14:ligatures w14:val="none"/>
        </w:rPr>
        <w:t xml:space="preserve">Stadtmarketing Austria in Tulln </w:t>
      </w:r>
      <w:r w:rsidR="007B61BA">
        <w:rPr>
          <w:rFonts w:eastAsia="Times New Roman" w:cs="Times New Roman"/>
          <w:kern w:val="0"/>
          <w:sz w:val="28"/>
          <w:szCs w:val="28"/>
          <w:lang w:eastAsia="de-DE"/>
          <w14:ligatures w14:val="none"/>
        </w:rPr>
        <w:t xml:space="preserve">machte deutlich: Stadtplätze sind dann wertvoll, wenn sie Menschen statt Autos Raum geben. </w:t>
      </w:r>
    </w:p>
    <w:p w14:paraId="632D6791" w14:textId="77777777" w:rsidR="00501D9F" w:rsidRDefault="00501D9F" w:rsidP="00501D9F">
      <w:pPr>
        <w:spacing w:before="100" w:beforeAutospacing="1" w:after="100" w:afterAutospacing="1" w:line="240" w:lineRule="auto"/>
        <w:rPr>
          <w:rFonts w:eastAsia="Times New Roman" w:cs="Times New Roman"/>
          <w:kern w:val="0"/>
          <w:lang w:eastAsia="de-DE"/>
          <w14:ligatures w14:val="none"/>
        </w:rPr>
      </w:pPr>
    </w:p>
    <w:p w14:paraId="5F33D3E4" w14:textId="10DBD823" w:rsidR="00501D9F" w:rsidRPr="00501D9F" w:rsidRDefault="00501D9F" w:rsidP="00501D9F">
      <w:pPr>
        <w:spacing w:before="100" w:beforeAutospacing="1" w:after="100" w:afterAutospacing="1" w:line="240" w:lineRule="auto"/>
        <w:rPr>
          <w:rFonts w:eastAsia="Times New Roman" w:cs="Times New Roman"/>
          <w:kern w:val="0"/>
          <w:lang w:eastAsia="de-DE"/>
          <w14:ligatures w14:val="none"/>
        </w:rPr>
      </w:pPr>
      <w:r w:rsidRPr="00501D9F">
        <w:rPr>
          <w:rFonts w:eastAsia="Times New Roman" w:cs="Times New Roman"/>
          <w:kern w:val="0"/>
          <w:lang w:eastAsia="de-DE"/>
          <w14:ligatures w14:val="none"/>
        </w:rPr>
        <w:t>Plätze sind das Herz jeder Stadt</w:t>
      </w:r>
      <w:r>
        <w:rPr>
          <w:rFonts w:eastAsia="Times New Roman" w:cs="Times New Roman"/>
          <w:kern w:val="0"/>
          <w:lang w:eastAsia="de-DE"/>
          <w14:ligatures w14:val="none"/>
        </w:rPr>
        <w:t xml:space="preserve">, </w:t>
      </w:r>
      <w:r w:rsidRPr="00501D9F">
        <w:rPr>
          <w:rFonts w:eastAsia="Times New Roman" w:cs="Times New Roman"/>
          <w:kern w:val="0"/>
          <w:lang w:eastAsia="de-DE"/>
          <w14:ligatures w14:val="none"/>
        </w:rPr>
        <w:t>und ihre Gestaltung entscheidet maßgeblich über Lebens</w:t>
      </w:r>
      <w:r w:rsidR="007B61BA">
        <w:rPr>
          <w:rFonts w:eastAsia="Times New Roman" w:cs="Times New Roman"/>
          <w:kern w:val="0"/>
          <w:lang w:eastAsia="de-DE"/>
          <w14:ligatures w14:val="none"/>
        </w:rPr>
        <w:t>-</w:t>
      </w:r>
      <w:r w:rsidRPr="00501D9F">
        <w:rPr>
          <w:rFonts w:eastAsia="Times New Roman" w:cs="Times New Roman"/>
          <w:kern w:val="0"/>
          <w:lang w:eastAsia="de-DE"/>
          <w14:ligatures w14:val="none"/>
        </w:rPr>
        <w:t xml:space="preserve"> und Aufenthaltsqualität. Genau darum drehte sich der Praxistag </w:t>
      </w:r>
      <w:r w:rsidR="007B61BA">
        <w:rPr>
          <w:rFonts w:eastAsia="Times New Roman" w:cs="Times New Roman"/>
          <w:kern w:val="0"/>
          <w:lang w:eastAsia="de-DE"/>
          <w14:ligatures w14:val="none"/>
        </w:rPr>
        <w:t xml:space="preserve">vom </w:t>
      </w:r>
      <w:r w:rsidR="005C1E16">
        <w:rPr>
          <w:rFonts w:eastAsia="Times New Roman" w:cs="Times New Roman"/>
          <w:kern w:val="0"/>
          <w:lang w:eastAsia="de-DE"/>
          <w14:ligatures w14:val="none"/>
        </w:rPr>
        <w:t xml:space="preserve">Dachverband </w:t>
      </w:r>
      <w:r w:rsidRPr="00501D9F">
        <w:rPr>
          <w:rFonts w:eastAsia="Times New Roman" w:cs="Times New Roman"/>
          <w:kern w:val="0"/>
          <w:lang w:eastAsia="de-DE"/>
          <w14:ligatures w14:val="none"/>
        </w:rPr>
        <w:t xml:space="preserve">Stadtmarketing Austria (STAMA Austria), der </w:t>
      </w:r>
      <w:r>
        <w:rPr>
          <w:rFonts w:eastAsia="Times New Roman" w:cs="Times New Roman"/>
          <w:kern w:val="0"/>
          <w:lang w:eastAsia="de-DE"/>
          <w14:ligatures w14:val="none"/>
        </w:rPr>
        <w:t>am 9.</w:t>
      </w:r>
      <w:r w:rsidRPr="00501D9F">
        <w:rPr>
          <w:rFonts w:eastAsia="Times New Roman" w:cs="Times New Roman"/>
          <w:kern w:val="0"/>
          <w:lang w:eastAsia="de-DE"/>
          <w14:ligatures w14:val="none"/>
        </w:rPr>
        <w:t xml:space="preserve"> September gemeinsam mit der Wirtschaftskammer Niederösterreich und dem Stadtmarketing Tulln veranstaltet wurde. Ein inhaltlicher Schwerpunkt lag dabei auf dem Thema </w:t>
      </w:r>
      <w:r w:rsidRPr="00501D9F">
        <w:rPr>
          <w:rFonts w:eastAsia="Times New Roman" w:cs="Times New Roman"/>
          <w:i/>
          <w:iCs/>
          <w:kern w:val="0"/>
          <w:lang w:eastAsia="de-DE"/>
          <w14:ligatures w14:val="none"/>
        </w:rPr>
        <w:t>„Gemeinsam Platz machen“</w:t>
      </w:r>
      <w:r w:rsidRPr="00501D9F">
        <w:rPr>
          <w:rFonts w:eastAsia="Times New Roman" w:cs="Times New Roman"/>
          <w:kern w:val="0"/>
          <w:lang w:eastAsia="de-DE"/>
          <w14:ligatures w14:val="none"/>
        </w:rPr>
        <w:t>. Und auf der Frage, wie öffentliche Räume zu Orten des sozialen Austauschs, des Klimaschutzes und des menschlichen Maßes werden können.</w:t>
      </w:r>
    </w:p>
    <w:p w14:paraId="6254AAEB" w14:textId="574F966E" w:rsidR="00501D9F" w:rsidRPr="00501D9F" w:rsidRDefault="00501D9F" w:rsidP="00501D9F">
      <w:pPr>
        <w:spacing w:before="100" w:beforeAutospacing="1" w:after="100" w:afterAutospacing="1" w:line="240" w:lineRule="auto"/>
        <w:outlineLvl w:val="2"/>
        <w:rPr>
          <w:rFonts w:eastAsia="Times New Roman" w:cs="Times New Roman"/>
          <w:b/>
          <w:bCs/>
          <w:kern w:val="0"/>
          <w:sz w:val="27"/>
          <w:szCs w:val="27"/>
          <w:lang w:eastAsia="de-DE"/>
          <w14:ligatures w14:val="none"/>
        </w:rPr>
      </w:pPr>
      <w:r w:rsidRPr="00501D9F">
        <w:rPr>
          <w:rFonts w:eastAsia="Times New Roman" w:cs="Times New Roman"/>
          <w:b/>
          <w:bCs/>
          <w:kern w:val="0"/>
          <w:sz w:val="27"/>
          <w:szCs w:val="27"/>
          <w:lang w:eastAsia="de-DE"/>
          <w14:ligatures w14:val="none"/>
        </w:rPr>
        <w:t xml:space="preserve">Hauptplatz: </w:t>
      </w:r>
      <w:r w:rsidR="007B61BA">
        <w:rPr>
          <w:rFonts w:eastAsia="Times New Roman" w:cs="Times New Roman"/>
          <w:b/>
          <w:bCs/>
          <w:kern w:val="0"/>
          <w:sz w:val="27"/>
          <w:szCs w:val="27"/>
          <w:lang w:eastAsia="de-DE"/>
          <w14:ligatures w14:val="none"/>
        </w:rPr>
        <w:t>Neue, lebendige Stadtmitte</w:t>
      </w:r>
    </w:p>
    <w:p w14:paraId="652DD216" w14:textId="19D777DB" w:rsidR="00501D9F" w:rsidRPr="00501D9F" w:rsidRDefault="00501D9F" w:rsidP="00501D9F">
      <w:pPr>
        <w:spacing w:before="100" w:beforeAutospacing="1" w:after="100" w:afterAutospacing="1" w:line="240" w:lineRule="auto"/>
        <w:rPr>
          <w:rFonts w:eastAsia="Times New Roman" w:cs="Times New Roman"/>
          <w:kern w:val="0"/>
          <w:lang w:eastAsia="de-DE"/>
          <w14:ligatures w14:val="none"/>
        </w:rPr>
      </w:pPr>
      <w:r w:rsidRPr="00501D9F">
        <w:rPr>
          <w:rFonts w:eastAsia="Times New Roman" w:cs="Times New Roman"/>
          <w:kern w:val="0"/>
          <w:lang w:eastAsia="de-DE"/>
          <w14:ligatures w14:val="none"/>
        </w:rPr>
        <w:t xml:space="preserve">Robert </w:t>
      </w:r>
      <w:proofErr w:type="spellStart"/>
      <w:r w:rsidRPr="00501D9F">
        <w:rPr>
          <w:rFonts w:eastAsia="Times New Roman" w:cs="Times New Roman"/>
          <w:kern w:val="0"/>
          <w:lang w:eastAsia="de-DE"/>
          <w14:ligatures w14:val="none"/>
        </w:rPr>
        <w:t>Gutscher</w:t>
      </w:r>
      <w:proofErr w:type="spellEnd"/>
      <w:r w:rsidRPr="00501D9F">
        <w:rPr>
          <w:rFonts w:eastAsia="Times New Roman" w:cs="Times New Roman"/>
          <w:kern w:val="0"/>
          <w:lang w:eastAsia="de-DE"/>
          <w14:ligatures w14:val="none"/>
        </w:rPr>
        <w:t xml:space="preserve">, Geschäftsführer des Stadtmarketings Tulln, zeichnete nach, wie sich der Tullner Hauptplatz von einem zentralen Parkplatz zur belebten Mitte der Stadt wandelte. Mit der Eröffnung der </w:t>
      </w:r>
      <w:proofErr w:type="spellStart"/>
      <w:r w:rsidRPr="00501D9F">
        <w:rPr>
          <w:rFonts w:eastAsia="Times New Roman" w:cs="Times New Roman"/>
          <w:kern w:val="0"/>
          <w:lang w:eastAsia="de-DE"/>
          <w14:ligatures w14:val="none"/>
        </w:rPr>
        <w:t>Rosenarcade</w:t>
      </w:r>
      <w:proofErr w:type="spellEnd"/>
      <w:r w:rsidRPr="00501D9F">
        <w:rPr>
          <w:rFonts w:eastAsia="Times New Roman" w:cs="Times New Roman"/>
          <w:kern w:val="0"/>
          <w:lang w:eastAsia="de-DE"/>
          <w14:ligatures w14:val="none"/>
        </w:rPr>
        <w:t xml:space="preserve"> wurde die Tiefgarage unter dem Platz errichtet</w:t>
      </w:r>
      <w:r>
        <w:rPr>
          <w:rFonts w:eastAsia="Times New Roman" w:cs="Times New Roman"/>
          <w:kern w:val="0"/>
          <w:lang w:eastAsia="de-DE"/>
          <w14:ligatures w14:val="none"/>
        </w:rPr>
        <w:t>. Damit wurde</w:t>
      </w:r>
      <w:r w:rsidRPr="00501D9F">
        <w:rPr>
          <w:rFonts w:eastAsia="Times New Roman" w:cs="Times New Roman"/>
          <w:kern w:val="0"/>
          <w:lang w:eastAsia="de-DE"/>
          <w14:ligatures w14:val="none"/>
        </w:rPr>
        <w:t xml:space="preserve"> die Voraussetzung geschaffen, den Hauptplatz selbst neu zu gestalten. „Heute ist der Hauptplatz das Wohnzimmer Tullns, der laufend bespielt wird, von Vereinen, durch Märkte, durch uns als Stadtmarketing“, so </w:t>
      </w:r>
      <w:proofErr w:type="spellStart"/>
      <w:r w:rsidRPr="00501D9F">
        <w:rPr>
          <w:rFonts w:eastAsia="Times New Roman" w:cs="Times New Roman"/>
          <w:kern w:val="0"/>
          <w:lang w:eastAsia="de-DE"/>
          <w14:ligatures w14:val="none"/>
        </w:rPr>
        <w:t>Gutscher</w:t>
      </w:r>
      <w:proofErr w:type="spellEnd"/>
      <w:r w:rsidRPr="00501D9F">
        <w:rPr>
          <w:rFonts w:eastAsia="Times New Roman" w:cs="Times New Roman"/>
          <w:kern w:val="0"/>
          <w:lang w:eastAsia="de-DE"/>
          <w14:ligatures w14:val="none"/>
        </w:rPr>
        <w:t>. Die Aufenthaltsqualität im Zentrum ist dadurch massiv gestiegen.</w:t>
      </w:r>
    </w:p>
    <w:p w14:paraId="29E1723B" w14:textId="77777777" w:rsidR="00501D9F" w:rsidRPr="00501D9F" w:rsidRDefault="00501D9F" w:rsidP="00501D9F">
      <w:pPr>
        <w:spacing w:before="100" w:beforeAutospacing="1" w:after="100" w:afterAutospacing="1" w:line="240" w:lineRule="auto"/>
        <w:outlineLvl w:val="2"/>
        <w:rPr>
          <w:rFonts w:eastAsia="Times New Roman" w:cs="Times New Roman"/>
          <w:b/>
          <w:bCs/>
          <w:kern w:val="0"/>
          <w:sz w:val="27"/>
          <w:szCs w:val="27"/>
          <w:lang w:eastAsia="de-DE"/>
          <w14:ligatures w14:val="none"/>
        </w:rPr>
      </w:pPr>
      <w:r w:rsidRPr="00501D9F">
        <w:rPr>
          <w:rFonts w:eastAsia="Times New Roman" w:cs="Times New Roman"/>
          <w:b/>
          <w:bCs/>
          <w:kern w:val="0"/>
          <w:sz w:val="27"/>
          <w:szCs w:val="27"/>
          <w:lang w:eastAsia="de-DE"/>
          <w14:ligatures w14:val="none"/>
        </w:rPr>
        <w:t>Nibelungenplatz: Park statt Parkplatz</w:t>
      </w:r>
    </w:p>
    <w:p w14:paraId="63C9FA84" w14:textId="77777777" w:rsidR="00501D9F" w:rsidRDefault="00501D9F" w:rsidP="00501D9F">
      <w:pPr>
        <w:spacing w:before="100" w:beforeAutospacing="1" w:after="100" w:afterAutospacing="1" w:line="240" w:lineRule="auto"/>
        <w:rPr>
          <w:rFonts w:eastAsia="Times New Roman" w:cs="Times New Roman"/>
          <w:kern w:val="0"/>
          <w:lang w:eastAsia="de-DE"/>
          <w14:ligatures w14:val="none"/>
        </w:rPr>
      </w:pPr>
      <w:r w:rsidRPr="00501D9F">
        <w:rPr>
          <w:rFonts w:eastAsia="Times New Roman" w:cs="Times New Roman"/>
          <w:kern w:val="0"/>
          <w:lang w:eastAsia="de-DE"/>
          <w14:ligatures w14:val="none"/>
        </w:rPr>
        <w:t xml:space="preserve">Architektin Daniela </w:t>
      </w:r>
      <w:proofErr w:type="spellStart"/>
      <w:r w:rsidRPr="00501D9F">
        <w:rPr>
          <w:rFonts w:eastAsia="Times New Roman" w:cs="Times New Roman"/>
          <w:kern w:val="0"/>
          <w:lang w:eastAsia="de-DE"/>
          <w14:ligatures w14:val="none"/>
        </w:rPr>
        <w:t>Allmeier</w:t>
      </w:r>
      <w:proofErr w:type="spellEnd"/>
      <w:r w:rsidRPr="00501D9F">
        <w:rPr>
          <w:rFonts w:eastAsia="Times New Roman" w:cs="Times New Roman"/>
          <w:kern w:val="0"/>
          <w:lang w:eastAsia="de-DE"/>
          <w14:ligatures w14:val="none"/>
        </w:rPr>
        <w:t xml:space="preserve"> vom Planungsbüro </w:t>
      </w:r>
      <w:proofErr w:type="spellStart"/>
      <w:r w:rsidRPr="00501D9F">
        <w:rPr>
          <w:rFonts w:eastAsia="Times New Roman" w:cs="Times New Roman"/>
          <w:i/>
          <w:iCs/>
          <w:kern w:val="0"/>
          <w:lang w:eastAsia="de-DE"/>
          <w14:ligatures w14:val="none"/>
        </w:rPr>
        <w:t>raumposition</w:t>
      </w:r>
      <w:proofErr w:type="spellEnd"/>
      <w:r w:rsidRPr="00501D9F">
        <w:rPr>
          <w:rFonts w:eastAsia="Times New Roman" w:cs="Times New Roman"/>
          <w:kern w:val="0"/>
          <w:lang w:eastAsia="de-DE"/>
          <w14:ligatures w14:val="none"/>
        </w:rPr>
        <w:t xml:space="preserve"> stellte die Neugestaltung des Tullner Nibelungenplatzes vor, die 2021 begann. Wo früher 235 Gratis-Stellplätze lagen, entstand ein grünes Wohnzimmer mit Donaublick: entsiegelt, bepflanzt, beschattet und für Begegnung geschaffen. </w:t>
      </w:r>
    </w:p>
    <w:p w14:paraId="48E80BE9" w14:textId="3CBA368A" w:rsidR="00501D9F" w:rsidRPr="00501D9F" w:rsidRDefault="00501D9F" w:rsidP="00501D9F">
      <w:pPr>
        <w:spacing w:before="100" w:beforeAutospacing="1" w:after="100" w:afterAutospacing="1" w:line="240" w:lineRule="auto"/>
        <w:rPr>
          <w:rFonts w:eastAsia="Times New Roman" w:cs="Times New Roman"/>
          <w:kern w:val="0"/>
          <w:lang w:eastAsia="de-DE"/>
          <w14:ligatures w14:val="none"/>
        </w:rPr>
      </w:pPr>
      <w:r w:rsidRPr="00501D9F">
        <w:rPr>
          <w:rFonts w:eastAsia="Times New Roman" w:cs="Times New Roman"/>
          <w:kern w:val="0"/>
          <w:lang w:eastAsia="de-DE"/>
          <w14:ligatures w14:val="none"/>
        </w:rPr>
        <w:t xml:space="preserve">Grundlage war ein breit angelegter Beteiligungsprozess, der in einer Volksbefragung mündete. Die </w:t>
      </w:r>
      <w:r>
        <w:rPr>
          <w:rFonts w:eastAsia="Times New Roman" w:cs="Times New Roman"/>
          <w:kern w:val="0"/>
          <w:lang w:eastAsia="de-DE"/>
          <w14:ligatures w14:val="none"/>
        </w:rPr>
        <w:t xml:space="preserve">Tullner </w:t>
      </w:r>
      <w:proofErr w:type="spellStart"/>
      <w:proofErr w:type="gramStart"/>
      <w:r w:rsidRPr="00501D9F">
        <w:rPr>
          <w:rFonts w:eastAsia="Times New Roman" w:cs="Times New Roman"/>
          <w:kern w:val="0"/>
          <w:lang w:eastAsia="de-DE"/>
          <w14:ligatures w14:val="none"/>
        </w:rPr>
        <w:t>Bürger:innen</w:t>
      </w:r>
      <w:proofErr w:type="spellEnd"/>
      <w:proofErr w:type="gramEnd"/>
      <w:r w:rsidRPr="00501D9F">
        <w:rPr>
          <w:rFonts w:eastAsia="Times New Roman" w:cs="Times New Roman"/>
          <w:kern w:val="0"/>
          <w:lang w:eastAsia="de-DE"/>
          <w14:ligatures w14:val="none"/>
        </w:rPr>
        <w:t xml:space="preserve"> entschieden sich mehrheitlich für die umfangreichste</w:t>
      </w:r>
      <w:r>
        <w:rPr>
          <w:rFonts w:eastAsia="Times New Roman" w:cs="Times New Roman"/>
          <w:kern w:val="0"/>
          <w:lang w:eastAsia="de-DE"/>
          <w14:ligatures w14:val="none"/>
        </w:rPr>
        <w:t xml:space="preserve"> vorgeschlagene</w:t>
      </w:r>
      <w:r w:rsidRPr="00501D9F">
        <w:rPr>
          <w:rFonts w:eastAsia="Times New Roman" w:cs="Times New Roman"/>
          <w:kern w:val="0"/>
          <w:lang w:eastAsia="de-DE"/>
          <w14:ligatures w14:val="none"/>
        </w:rPr>
        <w:t xml:space="preserve"> Variante</w:t>
      </w:r>
      <w:r>
        <w:rPr>
          <w:rFonts w:eastAsia="Times New Roman" w:cs="Times New Roman"/>
          <w:kern w:val="0"/>
          <w:lang w:eastAsia="de-DE"/>
          <w14:ligatures w14:val="none"/>
        </w:rPr>
        <w:t xml:space="preserve">. Nicht zuletzt, </w:t>
      </w:r>
      <w:r w:rsidRPr="00501D9F">
        <w:rPr>
          <w:rFonts w:eastAsia="Times New Roman" w:cs="Times New Roman"/>
          <w:kern w:val="0"/>
          <w:lang w:eastAsia="de-DE"/>
          <w14:ligatures w14:val="none"/>
        </w:rPr>
        <w:t>weil im Prozess klar wurde, wie sehr Lebensqualität und Klimaresilienz dadurch gewinnen. Eine Investition, die sich für die Stadt und ihre Bevölkerung sichtbar gelohnt hat.</w:t>
      </w:r>
    </w:p>
    <w:p w14:paraId="5E66442B" w14:textId="2A50B346" w:rsidR="00501D9F" w:rsidRDefault="00501D9F" w:rsidP="00501D9F">
      <w:pPr>
        <w:spacing w:before="100" w:beforeAutospacing="1" w:after="100" w:afterAutospacing="1" w:line="240" w:lineRule="auto"/>
        <w:outlineLvl w:val="2"/>
      </w:pPr>
      <w:r>
        <w:t xml:space="preserve">„Dieser Prozess hat gezeigt, wie wichtig es ist, die Menschen vor Ort zeitgerecht mitzunehmen. Durch intensive Dialogformate </w:t>
      </w:r>
      <w:proofErr w:type="gramStart"/>
      <w:r>
        <w:t>konnte letztlich</w:t>
      </w:r>
      <w:proofErr w:type="gramEnd"/>
      <w:r>
        <w:t xml:space="preserve"> ein vielfach ausgezeichnetes und breit akzeptiertes Vorzeigeprojekt entstehen“, betonte </w:t>
      </w:r>
      <w:proofErr w:type="spellStart"/>
      <w:r>
        <w:t>Allmeier</w:t>
      </w:r>
      <w:proofErr w:type="spellEnd"/>
      <w:r>
        <w:t>.</w:t>
      </w:r>
    </w:p>
    <w:p w14:paraId="427E2011" w14:textId="77777777" w:rsidR="00501D9F" w:rsidRDefault="00501D9F" w:rsidP="00501D9F">
      <w:pPr>
        <w:spacing w:before="100" w:beforeAutospacing="1" w:after="100" w:afterAutospacing="1" w:line="240" w:lineRule="auto"/>
        <w:outlineLvl w:val="2"/>
        <w:rPr>
          <w:rFonts w:eastAsia="Times New Roman" w:cs="Times New Roman"/>
          <w:b/>
          <w:bCs/>
          <w:kern w:val="0"/>
          <w:sz w:val="27"/>
          <w:szCs w:val="27"/>
          <w:lang w:eastAsia="de-DE"/>
          <w14:ligatures w14:val="none"/>
        </w:rPr>
      </w:pPr>
    </w:p>
    <w:p w14:paraId="590BD93F" w14:textId="0D333B06" w:rsidR="00501D9F" w:rsidRPr="00501D9F" w:rsidRDefault="007B61BA" w:rsidP="00501D9F">
      <w:pPr>
        <w:spacing w:before="100" w:beforeAutospacing="1" w:after="100" w:afterAutospacing="1" w:line="240" w:lineRule="auto"/>
        <w:outlineLvl w:val="2"/>
        <w:rPr>
          <w:rFonts w:eastAsia="Times New Roman" w:cs="Times New Roman"/>
          <w:b/>
          <w:bCs/>
          <w:kern w:val="0"/>
          <w:sz w:val="27"/>
          <w:szCs w:val="27"/>
          <w:lang w:eastAsia="de-DE"/>
          <w14:ligatures w14:val="none"/>
        </w:rPr>
      </w:pPr>
      <w:r>
        <w:rPr>
          <w:rFonts w:eastAsia="Times New Roman" w:cs="Times New Roman"/>
          <w:b/>
          <w:bCs/>
          <w:kern w:val="0"/>
          <w:sz w:val="27"/>
          <w:szCs w:val="27"/>
          <w:lang w:eastAsia="de-DE"/>
          <w14:ligatures w14:val="none"/>
        </w:rPr>
        <w:lastRenderedPageBreak/>
        <w:t>Kulturwandel im öffentlichen Raum</w:t>
      </w:r>
    </w:p>
    <w:p w14:paraId="55BF4633" w14:textId="4209E918" w:rsidR="00501D9F" w:rsidRPr="00501D9F" w:rsidRDefault="00501D9F" w:rsidP="00501D9F">
      <w:pPr>
        <w:spacing w:before="100" w:beforeAutospacing="1" w:after="100" w:afterAutospacing="1" w:line="240" w:lineRule="auto"/>
        <w:rPr>
          <w:rFonts w:eastAsia="Times New Roman" w:cs="Times New Roman"/>
          <w:kern w:val="0"/>
          <w:lang w:eastAsia="de-DE"/>
          <w14:ligatures w14:val="none"/>
        </w:rPr>
      </w:pPr>
      <w:r w:rsidRPr="00501D9F">
        <w:rPr>
          <w:rFonts w:eastAsia="Times New Roman" w:cs="Times New Roman"/>
          <w:kern w:val="0"/>
          <w:lang w:eastAsia="de-DE"/>
          <w14:ligatures w14:val="none"/>
        </w:rPr>
        <w:t xml:space="preserve">Der Praxistag machte deutlich: Was in Tulln sichtbar wird, ist mehr als Stadtplanung. </w:t>
      </w:r>
      <w:r w:rsidR="007B61BA">
        <w:rPr>
          <w:rFonts w:eastAsia="Times New Roman" w:cs="Times New Roman"/>
          <w:kern w:val="0"/>
          <w:lang w:eastAsia="de-DE"/>
          <w14:ligatures w14:val="none"/>
        </w:rPr>
        <w:t>„</w:t>
      </w:r>
      <w:r w:rsidRPr="00501D9F">
        <w:rPr>
          <w:rFonts w:eastAsia="Times New Roman" w:cs="Times New Roman"/>
          <w:kern w:val="0"/>
          <w:lang w:eastAsia="de-DE"/>
          <w14:ligatures w14:val="none"/>
        </w:rPr>
        <w:t>Es ist ein Kulturwandel im Umgang mit öffentlichen Räumen. Begrünte Plätze sind Antworten auf die Herausforderungen einer überhitzten, überversiegelten Zeit</w:t>
      </w:r>
      <w:r>
        <w:rPr>
          <w:rFonts w:eastAsia="Times New Roman" w:cs="Times New Roman"/>
          <w:kern w:val="0"/>
          <w:lang w:eastAsia="de-DE"/>
          <w14:ligatures w14:val="none"/>
        </w:rPr>
        <w:t>.</w:t>
      </w:r>
      <w:r w:rsidRPr="00501D9F">
        <w:rPr>
          <w:rFonts w:eastAsia="Times New Roman" w:cs="Times New Roman"/>
          <w:kern w:val="0"/>
          <w:lang w:eastAsia="de-DE"/>
          <w14:ligatures w14:val="none"/>
        </w:rPr>
        <w:t xml:space="preserve"> Sie schaffen </w:t>
      </w:r>
      <w:r>
        <w:rPr>
          <w:rFonts w:eastAsia="Times New Roman" w:cs="Times New Roman"/>
          <w:kern w:val="0"/>
          <w:lang w:eastAsia="de-DE"/>
          <w14:ligatures w14:val="none"/>
        </w:rPr>
        <w:t xml:space="preserve">ein </w:t>
      </w:r>
      <w:r w:rsidRPr="00501D9F">
        <w:rPr>
          <w:rFonts w:eastAsia="Times New Roman" w:cs="Times New Roman"/>
          <w:kern w:val="0"/>
          <w:lang w:eastAsia="de-DE"/>
          <w14:ligatures w14:val="none"/>
        </w:rPr>
        <w:t>Mikroklima, ermöglichen soziale Nähe und geben Städten ein menschliches Maß zurück</w:t>
      </w:r>
      <w:r w:rsidR="007B61BA">
        <w:rPr>
          <w:rFonts w:eastAsia="Times New Roman" w:cs="Times New Roman"/>
          <w:kern w:val="0"/>
          <w:lang w:eastAsia="de-DE"/>
          <w14:ligatures w14:val="none"/>
        </w:rPr>
        <w:t>“</w:t>
      </w:r>
      <w:r w:rsidRPr="00501D9F">
        <w:rPr>
          <w:rFonts w:eastAsia="Times New Roman" w:cs="Times New Roman"/>
          <w:kern w:val="0"/>
          <w:lang w:eastAsia="de-DE"/>
          <w14:ligatures w14:val="none"/>
        </w:rPr>
        <w:t xml:space="preserve">, resümiert Michael </w:t>
      </w:r>
      <w:proofErr w:type="spellStart"/>
      <w:r w:rsidRPr="00501D9F">
        <w:rPr>
          <w:rFonts w:eastAsia="Times New Roman" w:cs="Times New Roman"/>
          <w:kern w:val="0"/>
          <w:lang w:eastAsia="de-DE"/>
          <w14:ligatures w14:val="none"/>
        </w:rPr>
        <w:t>Gsaller</w:t>
      </w:r>
      <w:proofErr w:type="spellEnd"/>
      <w:r w:rsidRPr="00501D9F">
        <w:rPr>
          <w:rFonts w:eastAsia="Times New Roman" w:cs="Times New Roman"/>
          <w:kern w:val="0"/>
          <w:lang w:eastAsia="de-DE"/>
          <w14:ligatures w14:val="none"/>
        </w:rPr>
        <w:t>, Präsident von STAMA Austria.</w:t>
      </w:r>
    </w:p>
    <w:p w14:paraId="25F508FE" w14:textId="77777777" w:rsidR="00501D9F" w:rsidRPr="00501D9F" w:rsidRDefault="00501D9F" w:rsidP="00501D9F">
      <w:pPr>
        <w:spacing w:before="100" w:beforeAutospacing="1" w:after="100" w:afterAutospacing="1" w:line="240" w:lineRule="auto"/>
        <w:outlineLvl w:val="2"/>
        <w:rPr>
          <w:rFonts w:eastAsia="Times New Roman" w:cs="Times New Roman"/>
          <w:b/>
          <w:bCs/>
          <w:kern w:val="0"/>
          <w:sz w:val="27"/>
          <w:szCs w:val="27"/>
          <w:lang w:eastAsia="de-DE"/>
          <w14:ligatures w14:val="none"/>
        </w:rPr>
      </w:pPr>
      <w:r w:rsidRPr="00501D9F">
        <w:rPr>
          <w:rFonts w:eastAsia="Times New Roman" w:cs="Times New Roman"/>
          <w:b/>
          <w:bCs/>
          <w:kern w:val="0"/>
          <w:sz w:val="27"/>
          <w:szCs w:val="27"/>
          <w:lang w:eastAsia="de-DE"/>
          <w14:ligatures w14:val="none"/>
        </w:rPr>
        <w:t>Verband setzt Programm für 2026</w:t>
      </w:r>
    </w:p>
    <w:p w14:paraId="4466B26B" w14:textId="0930BCE6" w:rsidR="00501D9F" w:rsidRPr="00501D9F" w:rsidRDefault="00501D9F" w:rsidP="00501D9F">
      <w:pPr>
        <w:spacing w:before="100" w:beforeAutospacing="1" w:after="100" w:afterAutospacing="1" w:line="240" w:lineRule="auto"/>
        <w:rPr>
          <w:rFonts w:eastAsia="Times New Roman" w:cs="Times New Roman"/>
          <w:kern w:val="0"/>
          <w:lang w:eastAsia="de-DE"/>
          <w14:ligatures w14:val="none"/>
        </w:rPr>
      </w:pPr>
      <w:r w:rsidRPr="00501D9F">
        <w:rPr>
          <w:rFonts w:eastAsia="Times New Roman" w:cs="Times New Roman"/>
          <w:kern w:val="0"/>
          <w:lang w:eastAsia="de-DE"/>
          <w14:ligatures w14:val="none"/>
        </w:rPr>
        <w:t xml:space="preserve">Im Anschluss an den Praxistag fand die jährliche Vollversammlung des </w:t>
      </w:r>
      <w:r w:rsidR="005C1E16">
        <w:rPr>
          <w:rFonts w:eastAsia="Times New Roman" w:cs="Times New Roman"/>
          <w:kern w:val="0"/>
          <w:lang w:eastAsia="de-DE"/>
          <w14:ligatures w14:val="none"/>
        </w:rPr>
        <w:t xml:space="preserve">Dachverband </w:t>
      </w:r>
      <w:r w:rsidRPr="00501D9F">
        <w:rPr>
          <w:rFonts w:eastAsia="Times New Roman" w:cs="Times New Roman"/>
          <w:kern w:val="0"/>
          <w:lang w:eastAsia="de-DE"/>
          <w14:ligatures w14:val="none"/>
        </w:rPr>
        <w:t xml:space="preserve">Stadtmarketing Austria statt. Präsident Michael </w:t>
      </w:r>
      <w:proofErr w:type="spellStart"/>
      <w:r w:rsidRPr="00501D9F">
        <w:rPr>
          <w:rFonts w:eastAsia="Times New Roman" w:cs="Times New Roman"/>
          <w:kern w:val="0"/>
          <w:lang w:eastAsia="de-DE"/>
          <w14:ligatures w14:val="none"/>
        </w:rPr>
        <w:t>Gsaller</w:t>
      </w:r>
      <w:proofErr w:type="spellEnd"/>
      <w:r w:rsidRPr="00501D9F">
        <w:rPr>
          <w:rFonts w:eastAsia="Times New Roman" w:cs="Times New Roman"/>
          <w:kern w:val="0"/>
          <w:lang w:eastAsia="de-DE"/>
          <w14:ligatures w14:val="none"/>
        </w:rPr>
        <w:t xml:space="preserve"> und Vizepräsidentin Daniela Limberger präsentierten dabei ein ambitioniertes Programm für das kommende Jahr. Ziel ist es, die Sichtbarkeit branchenrelevanter Themen weiter zu erhöhen, die Vernetzung zwischen Mitgliedern und Partnern zu intensivieren und die Position des Verbandes als zentrale Stimme für Stadtmarketing in Österreich zu stärken.</w:t>
      </w:r>
    </w:p>
    <w:p w14:paraId="74CDF10B" w14:textId="77777777" w:rsidR="00EA5FFD" w:rsidRPr="00EA5FFD" w:rsidRDefault="00EA5FFD"/>
    <w:sectPr w:rsidR="00EA5FFD" w:rsidRPr="00EA5FF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FFD"/>
    <w:rsid w:val="001604C9"/>
    <w:rsid w:val="002C5E83"/>
    <w:rsid w:val="002F5324"/>
    <w:rsid w:val="004003C7"/>
    <w:rsid w:val="004223B8"/>
    <w:rsid w:val="004F32D2"/>
    <w:rsid w:val="00501D9F"/>
    <w:rsid w:val="005C1E16"/>
    <w:rsid w:val="005D1E99"/>
    <w:rsid w:val="007B61BA"/>
    <w:rsid w:val="008404B5"/>
    <w:rsid w:val="00AA3404"/>
    <w:rsid w:val="00B84AB5"/>
    <w:rsid w:val="00C130C2"/>
    <w:rsid w:val="00EA5FF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ecimalSymbol w:val=","/>
  <w:listSeparator w:val=";"/>
  <w14:docId w14:val="12C51768"/>
  <w15:chartTrackingRefBased/>
  <w15:docId w15:val="{0B72D89D-E196-F240-8F78-8CD86C676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A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EA5FF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A5FF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EA5FFD"/>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A5FFD"/>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A5FFD"/>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A5FFD"/>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A5FFD"/>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A5FFD"/>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A5FFD"/>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A5FFD"/>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A5FFD"/>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EA5FFD"/>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A5FFD"/>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A5FFD"/>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A5FF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A5FF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A5FF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A5FFD"/>
    <w:rPr>
      <w:rFonts w:eastAsiaTheme="majorEastAsia" w:cstheme="majorBidi"/>
      <w:color w:val="272727" w:themeColor="text1" w:themeTint="D8"/>
    </w:rPr>
  </w:style>
  <w:style w:type="paragraph" w:styleId="Titel">
    <w:name w:val="Title"/>
    <w:basedOn w:val="Standard"/>
    <w:next w:val="Standard"/>
    <w:link w:val="TitelZchn"/>
    <w:uiPriority w:val="10"/>
    <w:qFormat/>
    <w:rsid w:val="00EA5FF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A5FF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A5FFD"/>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A5FF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A5FFD"/>
    <w:pPr>
      <w:spacing w:before="160"/>
      <w:jc w:val="center"/>
    </w:pPr>
    <w:rPr>
      <w:i/>
      <w:iCs/>
      <w:color w:val="404040" w:themeColor="text1" w:themeTint="BF"/>
    </w:rPr>
  </w:style>
  <w:style w:type="character" w:customStyle="1" w:styleId="ZitatZchn">
    <w:name w:val="Zitat Zchn"/>
    <w:basedOn w:val="Absatz-Standardschriftart"/>
    <w:link w:val="Zitat"/>
    <w:uiPriority w:val="29"/>
    <w:rsid w:val="00EA5FFD"/>
    <w:rPr>
      <w:i/>
      <w:iCs/>
      <w:color w:val="404040" w:themeColor="text1" w:themeTint="BF"/>
    </w:rPr>
  </w:style>
  <w:style w:type="paragraph" w:styleId="Listenabsatz">
    <w:name w:val="List Paragraph"/>
    <w:basedOn w:val="Standard"/>
    <w:uiPriority w:val="34"/>
    <w:qFormat/>
    <w:rsid w:val="00EA5FFD"/>
    <w:pPr>
      <w:ind w:left="720"/>
      <w:contextualSpacing/>
    </w:pPr>
  </w:style>
  <w:style w:type="character" w:styleId="IntensiveHervorhebung">
    <w:name w:val="Intense Emphasis"/>
    <w:basedOn w:val="Absatz-Standardschriftart"/>
    <w:uiPriority w:val="21"/>
    <w:qFormat/>
    <w:rsid w:val="00EA5FFD"/>
    <w:rPr>
      <w:i/>
      <w:iCs/>
      <w:color w:val="0F4761" w:themeColor="accent1" w:themeShade="BF"/>
    </w:rPr>
  </w:style>
  <w:style w:type="paragraph" w:styleId="IntensivesZitat">
    <w:name w:val="Intense Quote"/>
    <w:basedOn w:val="Standard"/>
    <w:next w:val="Standard"/>
    <w:link w:val="IntensivesZitatZchn"/>
    <w:uiPriority w:val="30"/>
    <w:qFormat/>
    <w:rsid w:val="00EA5FF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A5FFD"/>
    <w:rPr>
      <w:i/>
      <w:iCs/>
      <w:color w:val="0F4761" w:themeColor="accent1" w:themeShade="BF"/>
    </w:rPr>
  </w:style>
  <w:style w:type="character" w:styleId="IntensiverVerweis">
    <w:name w:val="Intense Reference"/>
    <w:basedOn w:val="Absatz-Standardschriftart"/>
    <w:uiPriority w:val="32"/>
    <w:qFormat/>
    <w:rsid w:val="00EA5FFD"/>
    <w:rPr>
      <w:b/>
      <w:bCs/>
      <w:smallCaps/>
      <w:color w:val="0F4761" w:themeColor="accent1" w:themeShade="BF"/>
      <w:spacing w:val="5"/>
    </w:rPr>
  </w:style>
  <w:style w:type="paragraph" w:styleId="StandardWeb">
    <w:name w:val="Normal (Web)"/>
    <w:basedOn w:val="Standard"/>
    <w:uiPriority w:val="99"/>
    <w:semiHidden/>
    <w:unhideWhenUsed/>
    <w:rsid w:val="00EA5FFD"/>
    <w:pPr>
      <w:spacing w:before="100" w:beforeAutospacing="1" w:after="100" w:afterAutospacing="1" w:line="240" w:lineRule="auto"/>
    </w:pPr>
    <w:rPr>
      <w:rFonts w:ascii="Times New Roman" w:eastAsia="Times New Roman" w:hAnsi="Times New Roman" w:cs="Times New Roman"/>
      <w:kern w:val="0"/>
      <w:lang w:eastAsia="de-DE"/>
      <w14:ligatures w14:val="none"/>
    </w:rPr>
  </w:style>
  <w:style w:type="character" w:styleId="Fett">
    <w:name w:val="Strong"/>
    <w:basedOn w:val="Absatz-Standardschriftart"/>
    <w:uiPriority w:val="22"/>
    <w:qFormat/>
    <w:rsid w:val="00EA5FFD"/>
    <w:rPr>
      <w:b/>
      <w:bCs/>
    </w:rPr>
  </w:style>
  <w:style w:type="character" w:styleId="Hervorhebung">
    <w:name w:val="Emphasis"/>
    <w:basedOn w:val="Absatz-Standardschriftart"/>
    <w:uiPriority w:val="20"/>
    <w:qFormat/>
    <w:rsid w:val="00EA5FF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450</Words>
  <Characters>2841</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Johanna Wohlfahrt</dc:creator>
  <cp:keywords/>
  <dc:description/>
  <cp:lastModifiedBy>Johanna Wohlfahrt</cp:lastModifiedBy>
  <cp:revision>3</cp:revision>
  <cp:lastPrinted>2025-09-10T12:29:00Z</cp:lastPrinted>
  <dcterms:created xsi:type="dcterms:W3CDTF">2025-09-15T13:25:00Z</dcterms:created>
  <dcterms:modified xsi:type="dcterms:W3CDTF">2025-09-16T05:55:00Z</dcterms:modified>
</cp:coreProperties>
</file>